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C7116" w:rsidRPr="002A55BC" w:rsidRDefault="0096373C">
      <w:pPr>
        <w:rPr>
          <w:rFonts w:ascii="Arial" w:eastAsia="Arial" w:hAnsi="Arial" w:cs="Arial"/>
          <w:b/>
        </w:rPr>
      </w:pPr>
      <w:bookmarkStart w:id="0" w:name="_heading=h.30j0zll" w:colFirst="0" w:colLast="0"/>
      <w:bookmarkEnd w:id="0"/>
      <w:r w:rsidRPr="002A55BC">
        <w:rPr>
          <w:rFonts w:ascii="Arial" w:eastAsia="Arial" w:hAnsi="Arial" w:cs="Arial"/>
          <w:b/>
          <w:sz w:val="40"/>
          <w:szCs w:val="40"/>
        </w:rPr>
        <w:t>FOAM Club</w:t>
      </w:r>
      <w:r w:rsidRPr="002A55BC">
        <w:rPr>
          <w:rFonts w:ascii="Arial" w:eastAsia="Arial" w:hAnsi="Arial" w:cs="Arial"/>
          <w:b/>
        </w:rPr>
        <w:br/>
      </w:r>
      <w:r w:rsidRPr="002A55BC">
        <w:rPr>
          <w:rFonts w:ascii="Arial" w:eastAsia="Arial" w:hAnsi="Arial" w:cs="Arial"/>
          <w:b/>
          <w:sz w:val="28"/>
          <w:szCs w:val="28"/>
        </w:rPr>
        <w:t>Guide to selecting blog post and podcast episodes</w:t>
      </w:r>
    </w:p>
    <w:p w14:paraId="00000002" w14:textId="77777777" w:rsidR="00CC7116" w:rsidRPr="002A55BC" w:rsidRDefault="0096373C">
      <w:pPr>
        <w:rPr>
          <w:rFonts w:ascii="Arial" w:eastAsia="Arial" w:hAnsi="Arial" w:cs="Arial"/>
        </w:rPr>
      </w:pPr>
      <w:r w:rsidRPr="002A55BC">
        <w:rPr>
          <w:rFonts w:ascii="Arial" w:eastAsia="Arial" w:hAnsi="Arial" w:cs="Arial"/>
        </w:rPr>
        <w:t>FOAM Club is designed to teach new skills in critical appraisal of blogs and podcasts. As such, choosing subject matter that the attendees are likely to be familiar with can aid in the acquisition of new concepts and take the focus away from controversies surrounding evidence-based care. It is also helpful to choose a blog post and podcast episode that focus on the same clinical topic. Ultimately though, the choice is yours.</w:t>
      </w:r>
    </w:p>
    <w:p w14:paraId="00000003" w14:textId="77777777" w:rsidR="00CC7116" w:rsidRPr="002A55BC" w:rsidRDefault="00CC7116">
      <w:pPr>
        <w:rPr>
          <w:rFonts w:ascii="Arial" w:eastAsia="Arial" w:hAnsi="Arial" w:cs="Arial"/>
          <w:b/>
        </w:rPr>
      </w:pPr>
    </w:p>
    <w:p w14:paraId="00000004" w14:textId="77777777" w:rsidR="00CC7116" w:rsidRPr="002A55BC" w:rsidRDefault="0096373C">
      <w:pPr>
        <w:rPr>
          <w:rFonts w:ascii="Arial" w:eastAsia="Arial" w:hAnsi="Arial" w:cs="Arial"/>
          <w:b/>
          <w:sz w:val="28"/>
          <w:szCs w:val="28"/>
        </w:rPr>
      </w:pPr>
      <w:r w:rsidRPr="002A55BC">
        <w:rPr>
          <w:rFonts w:ascii="Arial" w:eastAsia="Arial" w:hAnsi="Arial" w:cs="Arial"/>
          <w:b/>
          <w:sz w:val="28"/>
          <w:szCs w:val="28"/>
        </w:rPr>
        <w:t>Sample blog and podcast selections</w:t>
      </w:r>
    </w:p>
    <w:p w14:paraId="00000005" w14:textId="77777777" w:rsidR="00CC7116" w:rsidRPr="002A55BC" w:rsidRDefault="0096373C" w:rsidP="00A35D32">
      <w:pPr>
        <w:spacing w:after="120"/>
        <w:rPr>
          <w:rFonts w:ascii="Arial" w:eastAsia="Arial" w:hAnsi="Arial" w:cs="Arial"/>
          <w:i/>
        </w:rPr>
      </w:pPr>
      <w:r w:rsidRPr="002A55BC">
        <w:rPr>
          <w:rFonts w:ascii="Arial" w:eastAsia="Arial" w:hAnsi="Arial" w:cs="Arial"/>
          <w:i/>
        </w:rPr>
        <w:t>Topic 1: Limp / septic arthritis vs transient synovitis in pediatric patients</w:t>
      </w:r>
    </w:p>
    <w:p w14:paraId="00000006" w14:textId="77777777" w:rsidR="00CC7116" w:rsidRPr="002A55BC" w:rsidRDefault="0096373C" w:rsidP="00A35D32">
      <w:pPr>
        <w:spacing w:after="120" w:line="276" w:lineRule="auto"/>
        <w:ind w:left="720"/>
        <w:rPr>
          <w:rFonts w:ascii="Arial" w:eastAsia="Arial" w:hAnsi="Arial" w:cs="Arial"/>
          <w:color w:val="222222"/>
        </w:rPr>
      </w:pPr>
      <w:r w:rsidRPr="002A55BC">
        <w:rPr>
          <w:rFonts w:ascii="Arial" w:eastAsia="Arial" w:hAnsi="Arial" w:cs="Arial"/>
        </w:rPr>
        <w:t xml:space="preserve">Blog - </w:t>
      </w:r>
      <w:hyperlink r:id="rId5">
        <w:r w:rsidRPr="002A55BC">
          <w:rPr>
            <w:rFonts w:ascii="Arial" w:eastAsia="Arial" w:hAnsi="Arial" w:cs="Arial"/>
            <w:color w:val="1155CC"/>
            <w:u w:val="single"/>
          </w:rPr>
          <w:t>https://pedemmorsels.com/septic-arthritis/</w:t>
        </w:r>
      </w:hyperlink>
      <w:r w:rsidRPr="002A55BC">
        <w:rPr>
          <w:rFonts w:ascii="Arial" w:eastAsia="Arial" w:hAnsi="Arial" w:cs="Arial"/>
          <w:color w:val="222222"/>
        </w:rPr>
        <w:t>  (3 minutes)</w:t>
      </w:r>
    </w:p>
    <w:p w14:paraId="00000007" w14:textId="77777777" w:rsidR="00CC7116" w:rsidRPr="002A55BC" w:rsidRDefault="0096373C" w:rsidP="00A35D32">
      <w:pPr>
        <w:spacing w:after="120" w:line="276" w:lineRule="auto"/>
        <w:ind w:left="720"/>
        <w:rPr>
          <w:rFonts w:ascii="Arial" w:eastAsia="Arial" w:hAnsi="Arial" w:cs="Arial"/>
          <w:color w:val="222222"/>
        </w:rPr>
      </w:pPr>
      <w:r w:rsidRPr="002A55BC">
        <w:rPr>
          <w:rFonts w:ascii="Arial" w:eastAsia="Arial" w:hAnsi="Arial" w:cs="Arial"/>
        </w:rPr>
        <w:t xml:space="preserve">Podcast - </w:t>
      </w:r>
      <w:hyperlink r:id="rId6">
        <w:r w:rsidRPr="002A55BC">
          <w:rPr>
            <w:rFonts w:ascii="Arial" w:eastAsia="Arial" w:hAnsi="Arial" w:cs="Arial"/>
            <w:color w:val="1155CC"/>
            <w:u w:val="single"/>
          </w:rPr>
          <w:t>https://pemplaybook.org/podcast/please-just-stop-limping/</w:t>
        </w:r>
      </w:hyperlink>
      <w:r w:rsidRPr="002A55BC">
        <w:rPr>
          <w:rFonts w:ascii="Arial" w:eastAsia="Arial" w:hAnsi="Arial" w:cs="Arial"/>
          <w:color w:val="222222"/>
        </w:rPr>
        <w:t> (30 minutes)</w:t>
      </w:r>
    </w:p>
    <w:p w14:paraId="00000008" w14:textId="1C121BF7" w:rsidR="00CC7116" w:rsidRPr="002A55BC" w:rsidRDefault="002A55BC" w:rsidP="00A35D32">
      <w:pPr>
        <w:spacing w:after="120"/>
        <w:rPr>
          <w:rFonts w:ascii="Arial" w:eastAsia="Arial" w:hAnsi="Arial" w:cs="Arial"/>
          <w:i/>
        </w:rPr>
      </w:pPr>
      <w:sdt>
        <w:sdtPr>
          <w:rPr>
            <w:rFonts w:ascii="Arial" w:hAnsi="Arial" w:cs="Arial"/>
          </w:rPr>
          <w:tag w:val="goog_rdk_0"/>
          <w:id w:val="496311065"/>
        </w:sdtPr>
        <w:sdtEndPr/>
        <w:sdtContent/>
      </w:sdt>
      <w:r w:rsidR="0096373C" w:rsidRPr="002A55BC">
        <w:rPr>
          <w:rFonts w:ascii="Arial" w:eastAsia="Arial" w:hAnsi="Arial" w:cs="Arial"/>
          <w:i/>
        </w:rPr>
        <w:t xml:space="preserve">Topic 2: </w:t>
      </w:r>
      <w:r w:rsidR="00A35D32" w:rsidRPr="002A55BC">
        <w:rPr>
          <w:rFonts w:ascii="Arial" w:eastAsia="Arial" w:hAnsi="Arial" w:cs="Arial"/>
          <w:i/>
        </w:rPr>
        <w:t xml:space="preserve">Salicylate Toxicity </w:t>
      </w:r>
    </w:p>
    <w:p w14:paraId="00000009" w14:textId="059245E5" w:rsidR="00CC7116" w:rsidRPr="002A55BC" w:rsidRDefault="0096373C" w:rsidP="00A35D32">
      <w:pPr>
        <w:spacing w:after="120"/>
        <w:ind w:left="720"/>
        <w:rPr>
          <w:rFonts w:ascii="Arial" w:eastAsia="Arial" w:hAnsi="Arial" w:cs="Arial"/>
        </w:rPr>
      </w:pPr>
      <w:r w:rsidRPr="002A55BC">
        <w:rPr>
          <w:rFonts w:ascii="Arial" w:eastAsia="Arial" w:hAnsi="Arial" w:cs="Arial"/>
        </w:rPr>
        <w:t xml:space="preserve">Blog - </w:t>
      </w:r>
      <w:hyperlink r:id="rId7" w:history="1">
        <w:r w:rsidR="00A35D32" w:rsidRPr="002A55BC">
          <w:rPr>
            <w:rStyle w:val="Hyperlink"/>
            <w:rFonts w:ascii="Arial" w:hAnsi="Arial" w:cs="Arial"/>
          </w:rPr>
          <w:t>https://rebelem.com/salicylate-toxicity/</w:t>
        </w:r>
      </w:hyperlink>
      <w:r w:rsidR="00A35D32" w:rsidRPr="002A55BC">
        <w:rPr>
          <w:rFonts w:ascii="Arial" w:eastAsia="Arial" w:hAnsi="Arial" w:cs="Arial"/>
        </w:rPr>
        <w:t xml:space="preserve"> </w:t>
      </w:r>
      <w:r w:rsidRPr="002A55BC">
        <w:rPr>
          <w:rFonts w:ascii="Arial" w:eastAsia="Arial" w:hAnsi="Arial" w:cs="Arial"/>
        </w:rPr>
        <w:t>(</w:t>
      </w:r>
      <w:r w:rsidR="00A35D32" w:rsidRPr="002A55BC">
        <w:rPr>
          <w:rFonts w:ascii="Arial" w:eastAsia="Arial" w:hAnsi="Arial" w:cs="Arial"/>
        </w:rPr>
        <w:t>10</w:t>
      </w:r>
      <w:r w:rsidRPr="002A55BC">
        <w:rPr>
          <w:rFonts w:ascii="Arial" w:eastAsia="Arial" w:hAnsi="Arial" w:cs="Arial"/>
        </w:rPr>
        <w:t xml:space="preserve"> minutes)</w:t>
      </w:r>
    </w:p>
    <w:p w14:paraId="0000000A" w14:textId="26D58DAA" w:rsidR="00CC7116" w:rsidRPr="002A55BC" w:rsidRDefault="0096373C" w:rsidP="00A35D32">
      <w:pPr>
        <w:spacing w:after="120"/>
        <w:ind w:left="720"/>
        <w:rPr>
          <w:rFonts w:ascii="Arial" w:eastAsia="Arial" w:hAnsi="Arial" w:cs="Arial"/>
        </w:rPr>
      </w:pPr>
      <w:r w:rsidRPr="002A55BC">
        <w:rPr>
          <w:rFonts w:ascii="Arial" w:eastAsia="Arial" w:hAnsi="Arial" w:cs="Arial"/>
        </w:rPr>
        <w:t xml:space="preserve">Podcast - </w:t>
      </w:r>
      <w:hyperlink r:id="rId8" w:history="1">
        <w:r w:rsidR="00A35D32" w:rsidRPr="002A55BC">
          <w:rPr>
            <w:rStyle w:val="Hyperlink"/>
            <w:rFonts w:ascii="Arial" w:hAnsi="Arial" w:cs="Arial"/>
          </w:rPr>
          <w:t>https://coreem.net/podcast/episode-147-0/</w:t>
        </w:r>
      </w:hyperlink>
      <w:r w:rsidR="00A35D32" w:rsidRPr="002A55BC">
        <w:rPr>
          <w:rFonts w:ascii="Arial" w:hAnsi="Arial" w:cs="Arial"/>
        </w:rPr>
        <w:t xml:space="preserve"> (10 minutes)</w:t>
      </w:r>
    </w:p>
    <w:p w14:paraId="6B761A26" w14:textId="4CB7C0B1" w:rsidR="00A35D32" w:rsidRPr="002A55BC" w:rsidRDefault="00A35D32" w:rsidP="00A35D32">
      <w:pPr>
        <w:spacing w:after="120"/>
        <w:rPr>
          <w:rFonts w:ascii="Arial" w:eastAsia="Arial" w:hAnsi="Arial" w:cs="Arial"/>
          <w:i/>
          <w:iCs/>
        </w:rPr>
      </w:pPr>
      <w:r w:rsidRPr="002A55BC">
        <w:rPr>
          <w:rFonts w:ascii="Arial" w:eastAsia="Arial" w:hAnsi="Arial" w:cs="Arial"/>
          <w:i/>
          <w:iCs/>
        </w:rPr>
        <w:t xml:space="preserve">Topic </w:t>
      </w:r>
      <w:r w:rsidR="00F52ECD" w:rsidRPr="002A55BC">
        <w:rPr>
          <w:rFonts w:ascii="Arial" w:eastAsia="Arial" w:hAnsi="Arial" w:cs="Arial"/>
          <w:i/>
          <w:iCs/>
        </w:rPr>
        <w:t>3</w:t>
      </w:r>
      <w:r w:rsidRPr="002A55BC">
        <w:rPr>
          <w:rFonts w:ascii="Arial" w:eastAsia="Arial" w:hAnsi="Arial" w:cs="Arial"/>
          <w:i/>
          <w:iCs/>
        </w:rPr>
        <w:t xml:space="preserve">: </w:t>
      </w:r>
      <w:proofErr w:type="spellStart"/>
      <w:r w:rsidRPr="002A55BC">
        <w:rPr>
          <w:rFonts w:ascii="Arial" w:eastAsia="Arial" w:hAnsi="Arial" w:cs="Arial"/>
          <w:i/>
          <w:iCs/>
        </w:rPr>
        <w:t>Hyphema</w:t>
      </w:r>
      <w:proofErr w:type="spellEnd"/>
    </w:p>
    <w:p w14:paraId="7BAE58A5" w14:textId="1D66844F" w:rsidR="00A35D32" w:rsidRPr="002A55BC" w:rsidRDefault="00A35D32" w:rsidP="00A35D32">
      <w:pPr>
        <w:spacing w:after="120"/>
        <w:rPr>
          <w:rFonts w:ascii="Arial" w:hAnsi="Arial" w:cs="Arial"/>
        </w:rPr>
      </w:pPr>
      <w:r w:rsidRPr="002A55BC">
        <w:rPr>
          <w:rFonts w:ascii="Arial" w:eastAsia="Arial" w:hAnsi="Arial" w:cs="Arial"/>
          <w:i/>
          <w:iCs/>
        </w:rPr>
        <w:tab/>
      </w:r>
      <w:r w:rsidR="003164AA" w:rsidRPr="002A55BC">
        <w:rPr>
          <w:rFonts w:ascii="Arial" w:eastAsia="Arial" w:hAnsi="Arial" w:cs="Arial"/>
        </w:rPr>
        <w:t xml:space="preserve">Blog - </w:t>
      </w:r>
      <w:hyperlink r:id="rId9" w:history="1">
        <w:r w:rsidR="003164AA" w:rsidRPr="002A55BC">
          <w:rPr>
            <w:rStyle w:val="Hyperlink"/>
            <w:rFonts w:ascii="Arial" w:hAnsi="Arial" w:cs="Arial"/>
          </w:rPr>
          <w:t>https://pedemmorsels.com/hyphema/</w:t>
        </w:r>
      </w:hyperlink>
    </w:p>
    <w:p w14:paraId="00EE7FD4" w14:textId="646E9BB7" w:rsidR="003164AA" w:rsidRPr="002A55BC" w:rsidRDefault="003164AA" w:rsidP="003164AA">
      <w:pPr>
        <w:spacing w:after="120"/>
        <w:ind w:left="720" w:hanging="720"/>
        <w:rPr>
          <w:rFonts w:ascii="Arial" w:eastAsia="Arial" w:hAnsi="Arial" w:cs="Arial"/>
        </w:rPr>
      </w:pPr>
      <w:r w:rsidRPr="002A55BC">
        <w:rPr>
          <w:rFonts w:ascii="Arial" w:hAnsi="Arial" w:cs="Arial"/>
        </w:rPr>
        <w:tab/>
        <w:t xml:space="preserve">Podcast - </w:t>
      </w:r>
      <w:hyperlink r:id="rId10" w:history="1">
        <w:r w:rsidRPr="002A55BC">
          <w:rPr>
            <w:rStyle w:val="Hyperlink"/>
            <w:rFonts w:ascii="Arial" w:hAnsi="Arial" w:cs="Arial"/>
          </w:rPr>
          <w:t>https://www.emboardbombs.com/podcasts/2020/1/26/66-hyphema-its-the-bloody-eye</w:t>
        </w:r>
      </w:hyperlink>
    </w:p>
    <w:p w14:paraId="0000000E" w14:textId="77777777" w:rsidR="00CC7116" w:rsidRPr="002A55BC" w:rsidRDefault="00CC7116">
      <w:pPr>
        <w:rPr>
          <w:rFonts w:ascii="Arial" w:eastAsia="Arial" w:hAnsi="Arial" w:cs="Arial"/>
          <w:b/>
          <w:sz w:val="28"/>
          <w:szCs w:val="28"/>
        </w:rPr>
      </w:pPr>
    </w:p>
    <w:p w14:paraId="0000000F" w14:textId="77777777" w:rsidR="00CC7116" w:rsidRPr="002A55BC" w:rsidRDefault="0096373C">
      <w:pPr>
        <w:rPr>
          <w:rFonts w:ascii="Arial" w:eastAsia="Arial" w:hAnsi="Arial" w:cs="Arial"/>
          <w:b/>
          <w:sz w:val="28"/>
          <w:szCs w:val="28"/>
        </w:rPr>
      </w:pPr>
      <w:r w:rsidRPr="002A55BC">
        <w:rPr>
          <w:rFonts w:ascii="Arial" w:eastAsia="Arial" w:hAnsi="Arial" w:cs="Arial"/>
          <w:b/>
          <w:sz w:val="28"/>
          <w:szCs w:val="28"/>
        </w:rPr>
        <w:t>If you would like to select your own topic</w:t>
      </w:r>
    </w:p>
    <w:p w14:paraId="00000010" w14:textId="77777777" w:rsidR="00CC7116" w:rsidRPr="002A55BC" w:rsidRDefault="0096373C">
      <w:pPr>
        <w:rPr>
          <w:rFonts w:ascii="Arial" w:eastAsia="Arial" w:hAnsi="Arial" w:cs="Arial"/>
        </w:rPr>
      </w:pPr>
      <w:r w:rsidRPr="002A55BC">
        <w:rPr>
          <w:rFonts w:ascii="Arial" w:eastAsia="Arial" w:hAnsi="Arial" w:cs="Arial"/>
        </w:rPr>
        <w:t xml:space="preserve">The goal of this educational intervention is to teach learners a structure for critically assessing FOAM resources, specifically blogs and podcasts.  Since the objective is to teach a new process for critical appraisal, the topic selected should be a core content area where there is not a lot of controversy in the diagnosis and management. For example, in selecting the PEM topic, we chose limp, given its straightforward assessment and diagnostics. We intentionally avoided neonatal fever, as recent research has altered the standard approach.  Thus, we’d like to avoid the conversation discussing the nuances of neonatal fever as opposed to those of the FOAM resource appraisal.  </w:t>
      </w:r>
    </w:p>
    <w:p w14:paraId="00000011" w14:textId="77777777" w:rsidR="00CC7116" w:rsidRPr="002A55BC" w:rsidRDefault="0096373C">
      <w:pPr>
        <w:rPr>
          <w:rFonts w:ascii="Arial" w:eastAsia="Arial" w:hAnsi="Arial" w:cs="Arial"/>
        </w:rPr>
      </w:pPr>
      <w:r w:rsidRPr="002A55BC">
        <w:rPr>
          <w:rFonts w:ascii="Arial" w:eastAsia="Arial" w:hAnsi="Arial" w:cs="Arial"/>
        </w:rPr>
        <w:t xml:space="preserve">After your attendees learn the basics of FOAM appraisal, we suggest future sessions could explore newer or controversial topics to understand how to FOAM resources fill a gap in traditional journals. </w:t>
      </w:r>
    </w:p>
    <w:p w14:paraId="00000012" w14:textId="77777777" w:rsidR="00CC7116" w:rsidRPr="002A55BC" w:rsidRDefault="0096373C">
      <w:pPr>
        <w:rPr>
          <w:rFonts w:ascii="Arial" w:eastAsia="Arial" w:hAnsi="Arial" w:cs="Arial"/>
          <w:b/>
        </w:rPr>
      </w:pPr>
      <w:r w:rsidRPr="002A55BC">
        <w:rPr>
          <w:rFonts w:ascii="Arial" w:eastAsia="Arial" w:hAnsi="Arial" w:cs="Arial"/>
          <w:b/>
        </w:rPr>
        <w:t>Time Investment</w:t>
      </w:r>
    </w:p>
    <w:p w14:paraId="00000013" w14:textId="77777777" w:rsidR="00CC7116" w:rsidRPr="002A55BC" w:rsidRDefault="0096373C">
      <w:pPr>
        <w:rPr>
          <w:rFonts w:ascii="Arial" w:eastAsia="Arial" w:hAnsi="Arial" w:cs="Arial"/>
        </w:rPr>
      </w:pPr>
      <w:r w:rsidRPr="002A55BC">
        <w:rPr>
          <w:rFonts w:ascii="Arial" w:eastAsia="Arial" w:hAnsi="Arial" w:cs="Arial"/>
        </w:rPr>
        <w:t xml:space="preserve">Ideally the pre-course work would not be excessive.  The podcast should be approximately 30 minutes and the blog should be able to be read in no more than 10 minutes.   </w:t>
      </w:r>
    </w:p>
    <w:p w14:paraId="00000014" w14:textId="45791B65" w:rsidR="00CC7116" w:rsidRPr="002A55BC" w:rsidRDefault="0096373C">
      <w:pPr>
        <w:rPr>
          <w:rFonts w:ascii="Arial" w:eastAsia="Arial" w:hAnsi="Arial" w:cs="Arial"/>
        </w:rPr>
      </w:pPr>
      <w:r w:rsidRPr="002A55BC">
        <w:rPr>
          <w:rFonts w:ascii="Arial" w:eastAsia="Arial" w:hAnsi="Arial" w:cs="Arial"/>
        </w:rPr>
        <w:lastRenderedPageBreak/>
        <w:t>Source: While there may be some benefit to selecting both high- and low-quality evidence. A secondary objective is to introduce learners to the leading FOAM content sources for EM and PEM. Thus, we recommend trying to select your resources from the following sites. Remember that FOAM mandates free, open access resources. So, care should be taken to avoid resources that require paid access or are hosted behind firewalls.</w:t>
      </w:r>
    </w:p>
    <w:p w14:paraId="00000015" w14:textId="77777777" w:rsidR="00CC7116" w:rsidRPr="002A55BC" w:rsidRDefault="00CC7116">
      <w:pPr>
        <w:rPr>
          <w:rFonts w:ascii="Arial" w:eastAsia="Arial" w:hAnsi="Arial" w:cs="Arial"/>
          <w:b/>
          <w:sz w:val="28"/>
          <w:szCs w:val="28"/>
        </w:rPr>
      </w:pPr>
    </w:p>
    <w:p w14:paraId="00000016" w14:textId="37E7EA95" w:rsidR="00CC7116" w:rsidRPr="002A55BC" w:rsidRDefault="00A81C7D">
      <w:pPr>
        <w:rPr>
          <w:rFonts w:ascii="Arial" w:eastAsia="Arial" w:hAnsi="Arial" w:cs="Arial"/>
          <w:b/>
          <w:sz w:val="28"/>
          <w:szCs w:val="28"/>
        </w:rPr>
      </w:pPr>
      <w:r w:rsidRPr="002A55BC">
        <w:rPr>
          <w:rFonts w:ascii="Arial" w:eastAsia="Arial" w:hAnsi="Arial" w:cs="Arial"/>
          <w:b/>
          <w:sz w:val="28"/>
          <w:szCs w:val="28"/>
        </w:rPr>
        <w:t>Recommended</w:t>
      </w:r>
      <w:r w:rsidR="0096373C" w:rsidRPr="002A55BC">
        <w:rPr>
          <w:rFonts w:ascii="Arial" w:eastAsia="Arial" w:hAnsi="Arial" w:cs="Arial"/>
          <w:b/>
          <w:sz w:val="28"/>
          <w:szCs w:val="28"/>
        </w:rPr>
        <w:t xml:space="preserve"> FOAM resources</w:t>
      </w:r>
    </w:p>
    <w:p w14:paraId="0AE5AAC8" w14:textId="6363248C" w:rsidR="0096373C" w:rsidRPr="002A55BC" w:rsidRDefault="0096373C" w:rsidP="0096373C">
      <w:pPr>
        <w:ind w:left="720" w:hanging="720"/>
        <w:rPr>
          <w:rFonts w:ascii="Arial" w:hAnsi="Arial" w:cs="Arial"/>
          <w:b/>
          <w:bCs/>
        </w:rPr>
      </w:pPr>
      <w:r w:rsidRPr="002A55BC">
        <w:rPr>
          <w:rFonts w:ascii="Arial" w:hAnsi="Arial" w:cs="Arial"/>
          <w:b/>
          <w:bCs/>
        </w:rPr>
        <w:t>Pediatric Emergency Medicine</w:t>
      </w:r>
    </w:p>
    <w:p w14:paraId="541B86EE" w14:textId="77777777" w:rsidR="0096373C" w:rsidRPr="002A55BC" w:rsidRDefault="0096373C">
      <w:pPr>
        <w:ind w:left="720"/>
        <w:rPr>
          <w:rFonts w:ascii="Arial" w:hAnsi="Arial" w:cs="Arial"/>
        </w:rPr>
      </w:pPr>
      <w:r w:rsidRPr="002A55BC">
        <w:rPr>
          <w:rFonts w:ascii="Arial" w:eastAsia="Arial" w:hAnsi="Arial" w:cs="Arial"/>
        </w:rPr>
        <w:t xml:space="preserve">Pediatric EM Morsels </w:t>
      </w:r>
      <w:hyperlink r:id="rId11" w:history="1">
        <w:r w:rsidRPr="002A55BC">
          <w:rPr>
            <w:rStyle w:val="Hyperlink"/>
            <w:rFonts w:ascii="Arial" w:hAnsi="Arial" w:cs="Arial"/>
          </w:rPr>
          <w:t>https://pedemmorsels.com/</w:t>
        </w:r>
      </w:hyperlink>
    </w:p>
    <w:p w14:paraId="2B84CE71" w14:textId="77777777" w:rsidR="0096373C" w:rsidRPr="002A55BC" w:rsidRDefault="0096373C">
      <w:pPr>
        <w:ind w:left="720"/>
        <w:rPr>
          <w:rFonts w:ascii="Arial" w:hAnsi="Arial" w:cs="Arial"/>
        </w:rPr>
      </w:pPr>
      <w:proofErr w:type="spellStart"/>
      <w:r w:rsidRPr="002A55BC">
        <w:rPr>
          <w:rFonts w:ascii="Arial" w:eastAsia="Arial" w:hAnsi="Arial" w:cs="Arial"/>
        </w:rPr>
        <w:t>PEMBlog</w:t>
      </w:r>
      <w:proofErr w:type="spellEnd"/>
      <w:r w:rsidRPr="002A55BC">
        <w:rPr>
          <w:rFonts w:ascii="Arial" w:eastAsia="Arial" w:hAnsi="Arial" w:cs="Arial"/>
        </w:rPr>
        <w:t xml:space="preserve"> </w:t>
      </w:r>
      <w:hyperlink r:id="rId12" w:history="1">
        <w:r w:rsidRPr="002A55BC">
          <w:rPr>
            <w:rStyle w:val="Hyperlink"/>
            <w:rFonts w:ascii="Arial" w:hAnsi="Arial" w:cs="Arial"/>
          </w:rPr>
          <w:t>https://pemcincinnati.com/blog/</w:t>
        </w:r>
      </w:hyperlink>
    </w:p>
    <w:p w14:paraId="06E75FB4" w14:textId="77777777" w:rsidR="0096373C" w:rsidRPr="002A55BC" w:rsidRDefault="0096373C">
      <w:pPr>
        <w:ind w:left="720"/>
        <w:rPr>
          <w:rFonts w:ascii="Arial" w:hAnsi="Arial" w:cs="Arial"/>
        </w:rPr>
      </w:pPr>
      <w:r w:rsidRPr="002A55BC">
        <w:rPr>
          <w:rFonts w:ascii="Arial" w:eastAsia="Arial" w:hAnsi="Arial" w:cs="Arial"/>
        </w:rPr>
        <w:t xml:space="preserve">Don’t Forget the Bubbles </w:t>
      </w:r>
      <w:hyperlink r:id="rId13" w:history="1">
        <w:r w:rsidRPr="002A55BC">
          <w:rPr>
            <w:rStyle w:val="Hyperlink"/>
            <w:rFonts w:ascii="Arial" w:hAnsi="Arial" w:cs="Arial"/>
          </w:rPr>
          <w:t>https://dontforgetthebubbles.com/</w:t>
        </w:r>
      </w:hyperlink>
      <w:bookmarkStart w:id="1" w:name="_GoBack"/>
      <w:bookmarkEnd w:id="1"/>
    </w:p>
    <w:p w14:paraId="484448B5" w14:textId="77777777" w:rsidR="0096373C" w:rsidRPr="002A55BC" w:rsidRDefault="0096373C">
      <w:pPr>
        <w:ind w:left="720"/>
        <w:rPr>
          <w:rFonts w:ascii="Arial" w:eastAsia="Arial" w:hAnsi="Arial" w:cs="Arial"/>
        </w:rPr>
      </w:pPr>
      <w:r w:rsidRPr="002A55BC">
        <w:rPr>
          <w:rFonts w:ascii="Arial" w:eastAsia="Arial" w:hAnsi="Arial" w:cs="Arial"/>
        </w:rPr>
        <w:t xml:space="preserve">PEM Playbook </w:t>
      </w:r>
      <w:hyperlink r:id="rId14" w:history="1">
        <w:r w:rsidRPr="002A55BC">
          <w:rPr>
            <w:rStyle w:val="Hyperlink"/>
            <w:rFonts w:ascii="Arial" w:hAnsi="Arial" w:cs="Arial"/>
          </w:rPr>
          <w:t>https://pemplaybook.org/</w:t>
        </w:r>
      </w:hyperlink>
      <w:r w:rsidRPr="002A55BC">
        <w:rPr>
          <w:rFonts w:ascii="Arial" w:eastAsia="Arial" w:hAnsi="Arial" w:cs="Arial"/>
        </w:rPr>
        <w:t xml:space="preserve"> </w:t>
      </w:r>
    </w:p>
    <w:p w14:paraId="0AEEECA5" w14:textId="77777777" w:rsidR="0096373C" w:rsidRPr="002A55BC" w:rsidRDefault="0096373C">
      <w:pPr>
        <w:ind w:left="720"/>
        <w:rPr>
          <w:rFonts w:ascii="Arial" w:hAnsi="Arial" w:cs="Arial"/>
        </w:rPr>
      </w:pPr>
      <w:r w:rsidRPr="002A55BC">
        <w:rPr>
          <w:rFonts w:ascii="Arial" w:eastAsia="Arial" w:hAnsi="Arial" w:cs="Arial"/>
        </w:rPr>
        <w:t xml:space="preserve">PEM Academy </w:t>
      </w:r>
      <w:hyperlink r:id="rId15" w:history="1">
        <w:r w:rsidRPr="002A55BC">
          <w:rPr>
            <w:rStyle w:val="Hyperlink"/>
            <w:rFonts w:ascii="Arial" w:hAnsi="Arial" w:cs="Arial"/>
          </w:rPr>
          <w:t>http://www.pemacademy.com/</w:t>
        </w:r>
      </w:hyperlink>
    </w:p>
    <w:p w14:paraId="00000017" w14:textId="13B9B665" w:rsidR="00CC7116" w:rsidRPr="002A55BC" w:rsidRDefault="0096373C">
      <w:pPr>
        <w:ind w:left="720"/>
        <w:rPr>
          <w:rFonts w:ascii="Arial" w:eastAsia="Arial" w:hAnsi="Arial" w:cs="Arial"/>
        </w:rPr>
      </w:pPr>
      <w:r w:rsidRPr="002A55BC">
        <w:rPr>
          <w:rFonts w:ascii="Arial" w:eastAsia="Arial" w:hAnsi="Arial" w:cs="Arial"/>
        </w:rPr>
        <w:t xml:space="preserve">Little Patients Big Medicine </w:t>
      </w:r>
      <w:hyperlink r:id="rId16" w:history="1">
        <w:r w:rsidRPr="002A55BC">
          <w:rPr>
            <w:rStyle w:val="Hyperlink"/>
            <w:rFonts w:ascii="Arial" w:hAnsi="Arial" w:cs="Arial"/>
          </w:rPr>
          <w:t>http://www.littlebigmed.com/</w:t>
        </w:r>
      </w:hyperlink>
      <w:r w:rsidR="00A81C7D" w:rsidRPr="002A55BC">
        <w:rPr>
          <w:rStyle w:val="Hyperlink"/>
          <w:rFonts w:ascii="Arial" w:hAnsi="Arial" w:cs="Arial"/>
        </w:rPr>
        <w:br/>
      </w:r>
    </w:p>
    <w:p w14:paraId="36CB674C" w14:textId="1537AB77" w:rsidR="0096373C" w:rsidRPr="002A55BC" w:rsidRDefault="0096373C" w:rsidP="0096373C">
      <w:pPr>
        <w:ind w:left="720" w:hanging="720"/>
        <w:rPr>
          <w:rFonts w:ascii="Arial" w:eastAsia="Arial" w:hAnsi="Arial" w:cs="Arial"/>
          <w:b/>
          <w:bCs/>
        </w:rPr>
      </w:pPr>
      <w:bookmarkStart w:id="2" w:name="_heading=h.gjdgxs" w:colFirst="0" w:colLast="0"/>
      <w:bookmarkEnd w:id="2"/>
      <w:r w:rsidRPr="002A55BC">
        <w:rPr>
          <w:rFonts w:ascii="Arial" w:eastAsia="Arial" w:hAnsi="Arial" w:cs="Arial"/>
          <w:b/>
          <w:bCs/>
        </w:rPr>
        <w:t>Emergency Medicine and Critical Care</w:t>
      </w:r>
    </w:p>
    <w:p w14:paraId="6B64AB3F" w14:textId="77777777" w:rsidR="0096373C" w:rsidRPr="002A55BC" w:rsidRDefault="0096373C">
      <w:pPr>
        <w:ind w:left="720"/>
        <w:rPr>
          <w:rFonts w:ascii="Arial" w:hAnsi="Arial" w:cs="Arial"/>
        </w:rPr>
      </w:pPr>
      <w:r w:rsidRPr="002A55BC">
        <w:rPr>
          <w:rFonts w:ascii="Arial" w:eastAsia="Arial" w:hAnsi="Arial" w:cs="Arial"/>
        </w:rPr>
        <w:t xml:space="preserve">Life in the Fast Lane </w:t>
      </w:r>
      <w:hyperlink r:id="rId17" w:history="1">
        <w:r w:rsidRPr="002A55BC">
          <w:rPr>
            <w:rStyle w:val="Hyperlink"/>
            <w:rFonts w:ascii="Arial" w:hAnsi="Arial" w:cs="Arial"/>
          </w:rPr>
          <w:t>https://litfl.com/</w:t>
        </w:r>
      </w:hyperlink>
    </w:p>
    <w:p w14:paraId="3F59A4F5" w14:textId="77777777" w:rsidR="0096373C" w:rsidRPr="002A55BC" w:rsidRDefault="0096373C">
      <w:pPr>
        <w:ind w:left="720"/>
        <w:rPr>
          <w:rFonts w:ascii="Arial" w:hAnsi="Arial" w:cs="Arial"/>
        </w:rPr>
      </w:pPr>
      <w:r w:rsidRPr="002A55BC">
        <w:rPr>
          <w:rFonts w:ascii="Arial" w:eastAsia="Arial" w:hAnsi="Arial" w:cs="Arial"/>
        </w:rPr>
        <w:t>Academic Life in Emergency Medicine (</w:t>
      </w:r>
      <w:proofErr w:type="spellStart"/>
      <w:r w:rsidRPr="002A55BC">
        <w:rPr>
          <w:rFonts w:ascii="Arial" w:eastAsia="Arial" w:hAnsi="Arial" w:cs="Arial"/>
        </w:rPr>
        <w:t>ALiEM</w:t>
      </w:r>
      <w:proofErr w:type="spellEnd"/>
      <w:r w:rsidRPr="002A55BC">
        <w:rPr>
          <w:rFonts w:ascii="Arial" w:eastAsia="Arial" w:hAnsi="Arial" w:cs="Arial"/>
        </w:rPr>
        <w:t xml:space="preserve">) </w:t>
      </w:r>
      <w:hyperlink r:id="rId18" w:history="1">
        <w:r w:rsidRPr="002A55BC">
          <w:rPr>
            <w:rStyle w:val="Hyperlink"/>
            <w:rFonts w:ascii="Arial" w:hAnsi="Arial" w:cs="Arial"/>
          </w:rPr>
          <w:t>https://www.aliem.com/</w:t>
        </w:r>
      </w:hyperlink>
    </w:p>
    <w:p w14:paraId="1EE8EF21" w14:textId="77777777" w:rsidR="0096373C" w:rsidRPr="002A55BC" w:rsidRDefault="0096373C">
      <w:pPr>
        <w:ind w:left="720"/>
        <w:rPr>
          <w:rFonts w:ascii="Arial" w:eastAsia="Arial" w:hAnsi="Arial" w:cs="Arial"/>
        </w:rPr>
      </w:pPr>
      <w:r w:rsidRPr="002A55BC">
        <w:rPr>
          <w:rFonts w:ascii="Arial" w:eastAsia="Arial" w:hAnsi="Arial" w:cs="Arial"/>
        </w:rPr>
        <w:t xml:space="preserve">Rebel EM </w:t>
      </w:r>
      <w:hyperlink r:id="rId19" w:history="1">
        <w:r w:rsidRPr="002A55BC">
          <w:rPr>
            <w:rStyle w:val="Hyperlink"/>
            <w:rFonts w:ascii="Arial" w:hAnsi="Arial" w:cs="Arial"/>
          </w:rPr>
          <w:t>https://rebelem.com/</w:t>
        </w:r>
      </w:hyperlink>
      <w:r w:rsidRPr="002A55BC">
        <w:rPr>
          <w:rFonts w:ascii="Arial" w:eastAsia="Arial" w:hAnsi="Arial" w:cs="Arial"/>
        </w:rPr>
        <w:t xml:space="preserve"> </w:t>
      </w:r>
    </w:p>
    <w:p w14:paraId="772668BF" w14:textId="725E9502" w:rsidR="0096373C" w:rsidRPr="002A55BC" w:rsidRDefault="0096373C">
      <w:pPr>
        <w:ind w:left="720"/>
        <w:rPr>
          <w:rFonts w:ascii="Arial" w:eastAsia="Arial" w:hAnsi="Arial" w:cs="Arial"/>
        </w:rPr>
      </w:pPr>
      <w:r w:rsidRPr="002A55BC">
        <w:rPr>
          <w:rFonts w:ascii="Arial" w:eastAsia="Arial" w:hAnsi="Arial" w:cs="Arial"/>
        </w:rPr>
        <w:t>5 Min</w:t>
      </w:r>
      <w:r w:rsidR="00F52ECD" w:rsidRPr="002A55BC">
        <w:rPr>
          <w:rFonts w:ascii="Arial" w:eastAsia="Arial" w:hAnsi="Arial" w:cs="Arial"/>
        </w:rPr>
        <w:t>ute</w:t>
      </w:r>
      <w:r w:rsidRPr="002A55BC">
        <w:rPr>
          <w:rFonts w:ascii="Arial" w:eastAsia="Arial" w:hAnsi="Arial" w:cs="Arial"/>
        </w:rPr>
        <w:t xml:space="preserve"> </w:t>
      </w:r>
      <w:proofErr w:type="spellStart"/>
      <w:r w:rsidRPr="002A55BC">
        <w:rPr>
          <w:rFonts w:ascii="Arial" w:eastAsia="Arial" w:hAnsi="Arial" w:cs="Arial"/>
        </w:rPr>
        <w:t>Sono</w:t>
      </w:r>
      <w:proofErr w:type="spellEnd"/>
      <w:r w:rsidRPr="002A55BC">
        <w:rPr>
          <w:rFonts w:ascii="Arial" w:eastAsia="Arial" w:hAnsi="Arial" w:cs="Arial"/>
        </w:rPr>
        <w:t xml:space="preserve"> </w:t>
      </w:r>
      <w:hyperlink r:id="rId20" w:history="1">
        <w:r w:rsidRPr="002A55BC">
          <w:rPr>
            <w:rStyle w:val="Hyperlink"/>
            <w:rFonts w:ascii="Arial" w:hAnsi="Arial" w:cs="Arial"/>
          </w:rPr>
          <w:t>http://5minsono.com/</w:t>
        </w:r>
      </w:hyperlink>
      <w:r w:rsidRPr="002A55BC">
        <w:rPr>
          <w:rFonts w:ascii="Arial" w:eastAsia="Arial" w:hAnsi="Arial" w:cs="Arial"/>
        </w:rPr>
        <w:t xml:space="preserve"> </w:t>
      </w:r>
    </w:p>
    <w:p w14:paraId="00000018" w14:textId="4E287982" w:rsidR="00CC7116" w:rsidRPr="002A55BC" w:rsidRDefault="0096373C">
      <w:pPr>
        <w:ind w:left="720"/>
        <w:rPr>
          <w:rFonts w:ascii="Arial" w:eastAsia="Arial" w:hAnsi="Arial" w:cs="Arial"/>
        </w:rPr>
      </w:pPr>
      <w:proofErr w:type="spellStart"/>
      <w:r w:rsidRPr="002A55BC">
        <w:rPr>
          <w:rFonts w:ascii="Arial" w:eastAsia="Arial" w:hAnsi="Arial" w:cs="Arial"/>
        </w:rPr>
        <w:t>EmCrit</w:t>
      </w:r>
      <w:proofErr w:type="spellEnd"/>
      <w:r w:rsidRPr="002A55BC">
        <w:rPr>
          <w:rFonts w:ascii="Arial" w:eastAsia="Arial" w:hAnsi="Arial" w:cs="Arial"/>
        </w:rPr>
        <w:t xml:space="preserve"> </w:t>
      </w:r>
      <w:hyperlink r:id="rId21" w:history="1">
        <w:r w:rsidRPr="002A55BC">
          <w:rPr>
            <w:rStyle w:val="Hyperlink"/>
            <w:rFonts w:ascii="Arial" w:hAnsi="Arial" w:cs="Arial"/>
          </w:rPr>
          <w:t>https://emcrit.org/</w:t>
        </w:r>
      </w:hyperlink>
    </w:p>
    <w:sectPr w:rsidR="00CC7116" w:rsidRPr="002A55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116"/>
    <w:rsid w:val="002A55BC"/>
    <w:rsid w:val="003164AA"/>
    <w:rsid w:val="0096373C"/>
    <w:rsid w:val="00A35D32"/>
    <w:rsid w:val="00A44A5F"/>
    <w:rsid w:val="00A81C7D"/>
    <w:rsid w:val="00CC7116"/>
    <w:rsid w:val="00F52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3134"/>
  <w15:docId w15:val="{0ED1CBB2-703A-4312-950D-575AFAB6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77C53"/>
    <w:rPr>
      <w:color w:val="0563C1" w:themeColor="hyperlink"/>
      <w:u w:val="single"/>
    </w:rPr>
  </w:style>
  <w:style w:type="character" w:styleId="UnresolvedMention">
    <w:name w:val="Unresolved Mention"/>
    <w:basedOn w:val="DefaultParagraphFont"/>
    <w:uiPriority w:val="99"/>
    <w:semiHidden/>
    <w:unhideWhenUsed/>
    <w:rsid w:val="00D05AC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C4D7A"/>
    <w:rPr>
      <w:sz w:val="16"/>
      <w:szCs w:val="16"/>
    </w:rPr>
  </w:style>
  <w:style w:type="paragraph" w:styleId="CommentText">
    <w:name w:val="annotation text"/>
    <w:basedOn w:val="Normal"/>
    <w:link w:val="CommentTextChar"/>
    <w:uiPriority w:val="99"/>
    <w:semiHidden/>
    <w:unhideWhenUsed/>
    <w:rsid w:val="002C4D7A"/>
    <w:pPr>
      <w:spacing w:line="240" w:lineRule="auto"/>
    </w:pPr>
    <w:rPr>
      <w:sz w:val="20"/>
      <w:szCs w:val="20"/>
    </w:rPr>
  </w:style>
  <w:style w:type="character" w:customStyle="1" w:styleId="CommentTextChar">
    <w:name w:val="Comment Text Char"/>
    <w:basedOn w:val="DefaultParagraphFont"/>
    <w:link w:val="CommentText"/>
    <w:uiPriority w:val="99"/>
    <w:semiHidden/>
    <w:rsid w:val="002C4D7A"/>
    <w:rPr>
      <w:sz w:val="20"/>
      <w:szCs w:val="20"/>
    </w:rPr>
  </w:style>
  <w:style w:type="paragraph" w:styleId="CommentSubject">
    <w:name w:val="annotation subject"/>
    <w:basedOn w:val="CommentText"/>
    <w:next w:val="CommentText"/>
    <w:link w:val="CommentSubjectChar"/>
    <w:uiPriority w:val="99"/>
    <w:semiHidden/>
    <w:unhideWhenUsed/>
    <w:rsid w:val="002C4D7A"/>
    <w:rPr>
      <w:b/>
      <w:bCs/>
    </w:rPr>
  </w:style>
  <w:style w:type="character" w:customStyle="1" w:styleId="CommentSubjectChar">
    <w:name w:val="Comment Subject Char"/>
    <w:basedOn w:val="CommentTextChar"/>
    <w:link w:val="CommentSubject"/>
    <w:uiPriority w:val="99"/>
    <w:semiHidden/>
    <w:rsid w:val="002C4D7A"/>
    <w:rPr>
      <w:b/>
      <w:bCs/>
      <w:sz w:val="20"/>
      <w:szCs w:val="20"/>
    </w:rPr>
  </w:style>
  <w:style w:type="paragraph" w:styleId="BalloonText">
    <w:name w:val="Balloon Text"/>
    <w:basedOn w:val="Normal"/>
    <w:link w:val="BalloonTextChar"/>
    <w:uiPriority w:val="99"/>
    <w:semiHidden/>
    <w:unhideWhenUsed/>
    <w:rsid w:val="002C4D7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4D7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F52E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reem.net/podcast/episode-147-0/" TargetMode="External"/><Relationship Id="rId13" Type="http://schemas.openxmlformats.org/officeDocument/2006/relationships/hyperlink" Target="https://dontforgetthebubbles.com/" TargetMode="External"/><Relationship Id="rId18" Type="http://schemas.openxmlformats.org/officeDocument/2006/relationships/hyperlink" Target="https://www.aliem.com/" TargetMode="External"/><Relationship Id="rId3" Type="http://schemas.openxmlformats.org/officeDocument/2006/relationships/settings" Target="settings.xml"/><Relationship Id="rId21" Type="http://schemas.openxmlformats.org/officeDocument/2006/relationships/hyperlink" Target="https://emcrit.org/" TargetMode="External"/><Relationship Id="rId7" Type="http://schemas.openxmlformats.org/officeDocument/2006/relationships/hyperlink" Target="https://rebelem.com/salicylate-toxicity/" TargetMode="External"/><Relationship Id="rId12" Type="http://schemas.openxmlformats.org/officeDocument/2006/relationships/hyperlink" Target="https://pemcincinnati.com/blog/" TargetMode="External"/><Relationship Id="rId17" Type="http://schemas.openxmlformats.org/officeDocument/2006/relationships/hyperlink" Target="https://litfl.com/" TargetMode="External"/><Relationship Id="rId2" Type="http://schemas.openxmlformats.org/officeDocument/2006/relationships/styles" Target="styles.xml"/><Relationship Id="rId16" Type="http://schemas.openxmlformats.org/officeDocument/2006/relationships/hyperlink" Target="http://www.littlebigmed.com/" TargetMode="External"/><Relationship Id="rId20" Type="http://schemas.openxmlformats.org/officeDocument/2006/relationships/hyperlink" Target="http://5minsono.com/" TargetMode="External"/><Relationship Id="rId1" Type="http://schemas.openxmlformats.org/officeDocument/2006/relationships/customXml" Target="../customXml/item1.xml"/><Relationship Id="rId6" Type="http://schemas.openxmlformats.org/officeDocument/2006/relationships/hyperlink" Target="https://pemplaybook.org/podcast/please-just-stop-limping/" TargetMode="External"/><Relationship Id="rId11" Type="http://schemas.openxmlformats.org/officeDocument/2006/relationships/hyperlink" Target="https://pedemmorsels.com/" TargetMode="External"/><Relationship Id="rId5" Type="http://schemas.openxmlformats.org/officeDocument/2006/relationships/hyperlink" Target="https://pedemmorsels.com/septic-arthritis/" TargetMode="External"/><Relationship Id="rId15" Type="http://schemas.openxmlformats.org/officeDocument/2006/relationships/hyperlink" Target="http://www.pemacademy.com/" TargetMode="External"/><Relationship Id="rId23" Type="http://schemas.openxmlformats.org/officeDocument/2006/relationships/theme" Target="theme/theme1.xml"/><Relationship Id="rId10" Type="http://schemas.openxmlformats.org/officeDocument/2006/relationships/hyperlink" Target="https://www.emboardbombs.com/podcasts/2020/1/26/66-hyphema-its-the-bloody-eye" TargetMode="External"/><Relationship Id="rId19" Type="http://schemas.openxmlformats.org/officeDocument/2006/relationships/hyperlink" Target="https://rebelem.com/" TargetMode="External"/><Relationship Id="rId4" Type="http://schemas.openxmlformats.org/officeDocument/2006/relationships/webSettings" Target="webSettings.xml"/><Relationship Id="rId9" Type="http://schemas.openxmlformats.org/officeDocument/2006/relationships/hyperlink" Target="https://pedemmorsels.com/hyphema/" TargetMode="External"/><Relationship Id="rId14" Type="http://schemas.openxmlformats.org/officeDocument/2006/relationships/hyperlink" Target="https://pemplaybook.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ktwKvhPcmYv2wj28O5OfK/3lJg==">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Morrison</dc:creator>
  <cp:lastModifiedBy>Sobolewski, Brad (Brad)</cp:lastModifiedBy>
  <cp:revision>6</cp:revision>
  <dcterms:created xsi:type="dcterms:W3CDTF">2020-02-24T20:04:00Z</dcterms:created>
  <dcterms:modified xsi:type="dcterms:W3CDTF">2020-03-10T22:38:00Z</dcterms:modified>
</cp:coreProperties>
</file>